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6CD9" w14:textId="593115C1" w:rsidR="004E73BC" w:rsidRDefault="004233D3">
      <w:r>
        <w:t>Open Source Research Websites:</w:t>
      </w:r>
    </w:p>
    <w:p w14:paraId="4B1C8047" w14:textId="58385F9A" w:rsidR="004233D3" w:rsidRDefault="004233D3">
      <w:r>
        <w:t xml:space="preserve">The following are excellent and reliable resources for helping to understand hybrid threat groups and global affairs. </w:t>
      </w:r>
    </w:p>
    <w:p w14:paraId="66F585E7" w14:textId="77777777" w:rsidR="004233D3" w:rsidRDefault="004233D3" w:rsidP="004233D3">
      <w:pPr>
        <w:spacing w:after="0"/>
      </w:pPr>
      <w:r>
        <w:t>The Council on Foreign Relations</w:t>
      </w:r>
    </w:p>
    <w:p w14:paraId="76663B0B" w14:textId="06E029B3" w:rsidR="004233D3" w:rsidRDefault="0018322B" w:rsidP="004233D3">
      <w:pPr>
        <w:spacing w:after="0"/>
      </w:pPr>
      <w:hyperlink r:id="rId5" w:history="1">
        <w:r w:rsidR="004233D3" w:rsidRPr="00E4607C">
          <w:rPr>
            <w:rStyle w:val="Hyperlink"/>
          </w:rPr>
          <w:t>www.cfr.org</w:t>
        </w:r>
      </w:hyperlink>
    </w:p>
    <w:p w14:paraId="244EFA4C" w14:textId="054DB401" w:rsidR="004233D3" w:rsidRDefault="004233D3" w:rsidP="004233D3">
      <w:pPr>
        <w:spacing w:after="0"/>
      </w:pPr>
    </w:p>
    <w:p w14:paraId="7172B75F" w14:textId="74910A0E" w:rsidR="004233D3" w:rsidRDefault="004233D3" w:rsidP="004233D3">
      <w:pPr>
        <w:spacing w:after="0"/>
      </w:pPr>
      <w:r>
        <w:t xml:space="preserve">The </w:t>
      </w:r>
      <w:proofErr w:type="spellStart"/>
      <w:r>
        <w:t>CounterExtremism</w:t>
      </w:r>
      <w:proofErr w:type="spellEnd"/>
      <w:r>
        <w:t xml:space="preserve"> Project:</w:t>
      </w:r>
    </w:p>
    <w:p w14:paraId="7B3BC421" w14:textId="34027523" w:rsidR="004233D3" w:rsidRDefault="0018322B" w:rsidP="004233D3">
      <w:pPr>
        <w:spacing w:after="0"/>
      </w:pPr>
      <w:hyperlink r:id="rId6" w:history="1">
        <w:r w:rsidR="004233D3" w:rsidRPr="004233D3">
          <w:rPr>
            <w:color w:val="0000FF"/>
            <w:u w:val="single"/>
          </w:rPr>
          <w:t>https://www.counterextremism.com/cep-global-research</w:t>
        </w:r>
      </w:hyperlink>
    </w:p>
    <w:p w14:paraId="3D2D0646" w14:textId="77777777" w:rsidR="00013571" w:rsidRDefault="00013571"/>
    <w:p w14:paraId="382FCF3A" w14:textId="08FBC123" w:rsidR="004233D3" w:rsidRDefault="004233D3">
      <w:r>
        <w:t>Center for Strategic &amp; International Studies</w:t>
      </w:r>
    </w:p>
    <w:p w14:paraId="41F58B08" w14:textId="68CE6D2F" w:rsidR="004233D3" w:rsidRDefault="0018322B">
      <w:hyperlink r:id="rId7" w:history="1">
        <w:r w:rsidR="004233D3" w:rsidRPr="00E4607C">
          <w:rPr>
            <w:rStyle w:val="Hyperlink"/>
          </w:rPr>
          <w:t>www.csis.org</w:t>
        </w:r>
      </w:hyperlink>
    </w:p>
    <w:p w14:paraId="6F3A7504" w14:textId="77777777" w:rsidR="004233D3" w:rsidRDefault="004233D3">
      <w:r>
        <w:t>Terrorism Backgrounders:</w:t>
      </w:r>
    </w:p>
    <w:p w14:paraId="7E297C93" w14:textId="2729DFB6" w:rsidR="004233D3" w:rsidRDefault="0018322B">
      <w:pPr>
        <w:rPr>
          <w:rFonts w:ascii="Arial" w:eastAsiaTheme="minorEastAsia" w:hAnsi="Arial" w:cs="Arial"/>
          <w:color w:val="000000" w:themeColor="text1"/>
          <w:kern w:val="24"/>
        </w:rPr>
      </w:pPr>
      <w:hyperlink r:id="rId8" w:history="1">
        <w:r w:rsidR="004233D3" w:rsidRPr="00E4607C">
          <w:rPr>
            <w:rStyle w:val="Hyperlink"/>
            <w:rFonts w:ascii="Arial" w:eastAsiaTheme="minorEastAsia" w:hAnsi="Arial" w:cs="Arial"/>
            <w:kern w:val="24"/>
          </w:rPr>
          <w:t>https://www.csis.org/programs/transnational-threats-project/terrorism-backgrounders</w:t>
        </w:r>
      </w:hyperlink>
    </w:p>
    <w:p w14:paraId="545BE06A" w14:textId="748C2915" w:rsidR="004233D3" w:rsidRDefault="004233D3">
      <w:pPr>
        <w:rPr>
          <w:rFonts w:ascii="Arial" w:eastAsiaTheme="minorEastAsia" w:hAnsi="Arial" w:cs="Arial"/>
          <w:color w:val="000000" w:themeColor="text1"/>
          <w:kern w:val="24"/>
        </w:rPr>
      </w:pPr>
      <w:r>
        <w:rPr>
          <w:rFonts w:ascii="Arial" w:eastAsiaTheme="minorEastAsia" w:hAnsi="Arial" w:cs="Arial"/>
          <w:color w:val="000000" w:themeColor="text1"/>
          <w:kern w:val="24"/>
        </w:rPr>
        <w:t>Anti-Corruption Network</w:t>
      </w:r>
    </w:p>
    <w:p w14:paraId="401106B6" w14:textId="62463B2F" w:rsidR="004233D3" w:rsidRPr="004233D3" w:rsidRDefault="0018322B">
      <w:pPr>
        <w:rPr>
          <w:rFonts w:ascii="Arial" w:hAnsi="Arial" w:cs="Arial"/>
        </w:rPr>
      </w:pPr>
      <w:hyperlink r:id="rId9" w:history="1">
        <w:r w:rsidR="004233D3" w:rsidRPr="004233D3">
          <w:rPr>
            <w:rFonts w:ascii="Arial" w:hAnsi="Arial" w:cs="Arial"/>
            <w:color w:val="0000FF"/>
            <w:u w:val="single"/>
          </w:rPr>
          <w:t>https://www.oecd.org/corruption/acn/</w:t>
        </w:r>
      </w:hyperlink>
    </w:p>
    <w:p w14:paraId="1A4768B6" w14:textId="60B4E1CC" w:rsidR="004233D3" w:rsidRPr="004233D3" w:rsidRDefault="004233D3" w:rsidP="004233D3">
      <w:pPr>
        <w:spacing w:line="216" w:lineRule="auto"/>
        <w:textAlignment w:val="baseline"/>
        <w:rPr>
          <w:rFonts w:ascii="Arial" w:eastAsia="+mn-ea" w:hAnsi="Arial" w:cs="Arial"/>
          <w:color w:val="000000"/>
          <w:kern w:val="24"/>
        </w:rPr>
      </w:pPr>
      <w:r w:rsidRPr="004233D3">
        <w:rPr>
          <w:rFonts w:ascii="Arial" w:eastAsia="+mn-ea" w:hAnsi="Arial" w:cs="Arial"/>
          <w:color w:val="000000"/>
          <w:kern w:val="24"/>
        </w:rPr>
        <w:t>Long War Journal</w:t>
      </w:r>
    </w:p>
    <w:p w14:paraId="16473491" w14:textId="04A48253" w:rsidR="004233D3" w:rsidRPr="004233D3" w:rsidRDefault="0018322B" w:rsidP="004233D3">
      <w:pPr>
        <w:spacing w:line="216" w:lineRule="auto"/>
        <w:textAlignment w:val="baseline"/>
        <w:rPr>
          <w:rFonts w:ascii="Arial" w:eastAsia="+mn-ea" w:hAnsi="Arial" w:cs="Arial"/>
          <w:color w:val="000000"/>
          <w:kern w:val="24"/>
        </w:rPr>
      </w:pPr>
      <w:hyperlink r:id="rId10" w:history="1">
        <w:r w:rsidR="004233D3" w:rsidRPr="004233D3">
          <w:rPr>
            <w:rStyle w:val="Hyperlink"/>
            <w:rFonts w:ascii="Arial" w:eastAsia="+mn-ea" w:hAnsi="Arial" w:cs="Arial"/>
            <w:kern w:val="24"/>
          </w:rPr>
          <w:t>www.longwarjournal.org</w:t>
        </w:r>
      </w:hyperlink>
    </w:p>
    <w:p w14:paraId="4088D274" w14:textId="36285589" w:rsidR="004233D3" w:rsidRPr="004233D3" w:rsidRDefault="004233D3" w:rsidP="004233D3">
      <w:pPr>
        <w:spacing w:line="216" w:lineRule="auto"/>
        <w:textAlignment w:val="baseline"/>
        <w:rPr>
          <w:rFonts w:ascii="Arial" w:eastAsia="+mn-ea" w:hAnsi="Arial" w:cs="Arial"/>
          <w:color w:val="000000"/>
          <w:kern w:val="24"/>
        </w:rPr>
      </w:pPr>
      <w:r w:rsidRPr="004233D3">
        <w:rPr>
          <w:rFonts w:ascii="Arial" w:eastAsia="+mn-ea" w:hAnsi="Arial" w:cs="Arial"/>
          <w:color w:val="000000"/>
          <w:kern w:val="24"/>
        </w:rPr>
        <w:t>Rand Corporation</w:t>
      </w:r>
    </w:p>
    <w:p w14:paraId="44664921" w14:textId="66E24A01" w:rsidR="004233D3" w:rsidRPr="004233D3" w:rsidRDefault="0018322B" w:rsidP="004233D3">
      <w:pPr>
        <w:spacing w:line="216" w:lineRule="auto"/>
        <w:textAlignment w:val="baseline"/>
        <w:rPr>
          <w:rFonts w:ascii="Arial" w:eastAsia="+mn-ea" w:hAnsi="Arial" w:cs="Arial"/>
          <w:color w:val="000000"/>
          <w:kern w:val="24"/>
        </w:rPr>
      </w:pPr>
      <w:hyperlink r:id="rId11" w:history="1">
        <w:r w:rsidR="004233D3" w:rsidRPr="004233D3">
          <w:rPr>
            <w:rStyle w:val="Hyperlink"/>
            <w:rFonts w:ascii="Arial" w:eastAsia="+mn-ea" w:hAnsi="Arial" w:cs="Arial"/>
            <w:kern w:val="24"/>
          </w:rPr>
          <w:t>www.rand.org</w:t>
        </w:r>
      </w:hyperlink>
    </w:p>
    <w:p w14:paraId="5BFE78CA" w14:textId="123DE786" w:rsidR="004233D3" w:rsidRPr="004233D3" w:rsidRDefault="004233D3" w:rsidP="004233D3">
      <w:pPr>
        <w:spacing w:line="216" w:lineRule="auto"/>
        <w:textAlignment w:val="baseline"/>
        <w:rPr>
          <w:rFonts w:ascii="Arial" w:eastAsia="+mn-ea" w:hAnsi="Arial" w:cs="Arial"/>
          <w:color w:val="000000"/>
          <w:kern w:val="24"/>
        </w:rPr>
      </w:pPr>
      <w:r w:rsidRPr="004233D3">
        <w:rPr>
          <w:rFonts w:ascii="Arial" w:eastAsia="+mn-ea" w:hAnsi="Arial" w:cs="Arial"/>
          <w:color w:val="000000"/>
          <w:kern w:val="24"/>
        </w:rPr>
        <w:t>Reuters</w:t>
      </w:r>
    </w:p>
    <w:p w14:paraId="6BE7CD61" w14:textId="217A1182" w:rsidR="004233D3" w:rsidRPr="004233D3" w:rsidRDefault="0018322B" w:rsidP="004233D3">
      <w:pPr>
        <w:spacing w:line="216" w:lineRule="auto"/>
        <w:textAlignment w:val="baseline"/>
        <w:rPr>
          <w:rFonts w:ascii="Arial" w:eastAsia="+mn-ea" w:hAnsi="Arial" w:cs="Arial"/>
          <w:color w:val="000000"/>
          <w:kern w:val="24"/>
        </w:rPr>
      </w:pPr>
      <w:hyperlink r:id="rId12" w:history="1">
        <w:r w:rsidR="004233D3" w:rsidRPr="004233D3">
          <w:rPr>
            <w:rStyle w:val="Hyperlink"/>
            <w:rFonts w:ascii="Arial" w:eastAsia="+mn-ea" w:hAnsi="Arial" w:cs="Arial"/>
            <w:kern w:val="24"/>
          </w:rPr>
          <w:t>www.reuters.com</w:t>
        </w:r>
      </w:hyperlink>
    </w:p>
    <w:p w14:paraId="4C6CD69E" w14:textId="62FE5C00" w:rsidR="004233D3" w:rsidRPr="004233D3" w:rsidRDefault="004233D3" w:rsidP="004233D3">
      <w:pPr>
        <w:spacing w:line="216" w:lineRule="auto"/>
        <w:textAlignment w:val="baseline"/>
        <w:rPr>
          <w:rFonts w:ascii="Arial" w:eastAsia="+mn-ea" w:hAnsi="Arial" w:cs="Arial"/>
          <w:color w:val="000000"/>
          <w:kern w:val="24"/>
        </w:rPr>
      </w:pPr>
      <w:r w:rsidRPr="004233D3">
        <w:rPr>
          <w:rFonts w:ascii="Arial" w:eastAsia="+mn-ea" w:hAnsi="Arial" w:cs="Arial"/>
          <w:color w:val="000000"/>
          <w:kern w:val="24"/>
        </w:rPr>
        <w:t>Al-Jazeera</w:t>
      </w:r>
    </w:p>
    <w:p w14:paraId="531C598B" w14:textId="396AD2BF" w:rsidR="004233D3" w:rsidRPr="004233D3" w:rsidRDefault="0018322B" w:rsidP="004233D3">
      <w:pPr>
        <w:spacing w:line="216" w:lineRule="auto"/>
        <w:textAlignment w:val="baseline"/>
        <w:rPr>
          <w:rFonts w:ascii="Arial" w:eastAsia="+mn-ea" w:hAnsi="Arial" w:cs="Arial"/>
          <w:color w:val="000000"/>
          <w:kern w:val="24"/>
        </w:rPr>
      </w:pPr>
      <w:hyperlink r:id="rId13" w:history="1">
        <w:r w:rsidR="004233D3" w:rsidRPr="004233D3">
          <w:rPr>
            <w:rStyle w:val="Hyperlink"/>
            <w:rFonts w:ascii="Arial" w:eastAsia="+mn-ea" w:hAnsi="Arial" w:cs="Arial"/>
            <w:kern w:val="24"/>
          </w:rPr>
          <w:t>www.aljazeera.com</w:t>
        </w:r>
      </w:hyperlink>
    </w:p>
    <w:p w14:paraId="06724132" w14:textId="336258A4" w:rsidR="004233D3" w:rsidRPr="004233D3" w:rsidRDefault="004233D3" w:rsidP="004233D3">
      <w:pPr>
        <w:spacing w:line="216" w:lineRule="auto"/>
        <w:textAlignment w:val="baseline"/>
        <w:rPr>
          <w:rFonts w:ascii="Arial" w:eastAsia="+mn-ea" w:hAnsi="Arial" w:cs="Arial"/>
          <w:color w:val="000000"/>
          <w:kern w:val="24"/>
        </w:rPr>
      </w:pPr>
      <w:r w:rsidRPr="004233D3">
        <w:rPr>
          <w:rFonts w:ascii="Arial" w:eastAsia="+mn-ea" w:hAnsi="Arial" w:cs="Arial"/>
          <w:color w:val="000000"/>
          <w:kern w:val="24"/>
        </w:rPr>
        <w:t>BBC</w:t>
      </w:r>
    </w:p>
    <w:p w14:paraId="5EEF5B86" w14:textId="501EA27A" w:rsidR="004233D3" w:rsidRDefault="0018322B" w:rsidP="004233D3">
      <w:pPr>
        <w:spacing w:line="216" w:lineRule="auto"/>
        <w:textAlignment w:val="baseline"/>
        <w:rPr>
          <w:rFonts w:ascii="Arial" w:eastAsia="+mn-ea" w:hAnsi="Arial" w:cs="Arial"/>
          <w:color w:val="000000"/>
          <w:kern w:val="24"/>
        </w:rPr>
      </w:pPr>
      <w:hyperlink r:id="rId14" w:history="1">
        <w:r w:rsidR="004233D3" w:rsidRPr="004233D3">
          <w:rPr>
            <w:rStyle w:val="Hyperlink"/>
            <w:rFonts w:ascii="Arial" w:eastAsia="+mn-ea" w:hAnsi="Arial" w:cs="Arial"/>
            <w:kern w:val="24"/>
          </w:rPr>
          <w:t>www.bbc.com</w:t>
        </w:r>
      </w:hyperlink>
    </w:p>
    <w:p w14:paraId="683BCDD0" w14:textId="4A07AB4F" w:rsidR="004233D3" w:rsidRDefault="004233D3" w:rsidP="004233D3">
      <w:pPr>
        <w:spacing w:line="216" w:lineRule="auto"/>
        <w:textAlignment w:val="baseline"/>
        <w:rPr>
          <w:rFonts w:ascii="Arial" w:eastAsia="+mn-ea" w:hAnsi="Arial" w:cs="Arial"/>
          <w:color w:val="000000"/>
          <w:kern w:val="24"/>
        </w:rPr>
      </w:pPr>
      <w:r w:rsidRPr="004233D3">
        <w:rPr>
          <w:rFonts w:ascii="Arial" w:eastAsia="+mn-ea" w:hAnsi="Arial" w:cs="Arial"/>
          <w:color w:val="000000"/>
          <w:kern w:val="24"/>
        </w:rPr>
        <w:t>Business Insider: Military Section</w:t>
      </w:r>
    </w:p>
    <w:p w14:paraId="44D8E6E4" w14:textId="77777777" w:rsidR="004233D3" w:rsidRPr="004233D3" w:rsidRDefault="0018322B" w:rsidP="004233D3">
      <w:pPr>
        <w:spacing w:line="216" w:lineRule="auto"/>
        <w:textAlignment w:val="baseline"/>
        <w:rPr>
          <w:szCs w:val="12"/>
        </w:rPr>
      </w:pPr>
      <w:hyperlink r:id="rId15" w:history="1">
        <w:r w:rsidR="004233D3" w:rsidRPr="004233D3">
          <w:rPr>
            <w:color w:val="0000FF"/>
            <w:u w:val="single"/>
          </w:rPr>
          <w:t>https://www.businessinsider.com/defense</w:t>
        </w:r>
      </w:hyperlink>
    </w:p>
    <w:p w14:paraId="1F29080D" w14:textId="7378D3F9" w:rsidR="004233D3" w:rsidRDefault="004233D3" w:rsidP="004233D3">
      <w:pPr>
        <w:spacing w:line="216" w:lineRule="auto"/>
        <w:textAlignment w:val="baseline"/>
        <w:rPr>
          <w:rFonts w:ascii="Arial" w:eastAsia="+mn-ea" w:hAnsi="Arial" w:cs="Arial"/>
          <w:color w:val="000000"/>
          <w:kern w:val="24"/>
        </w:rPr>
      </w:pPr>
      <w:r w:rsidRPr="004233D3">
        <w:rPr>
          <w:rFonts w:ascii="Arial" w:eastAsia="+mn-ea" w:hAnsi="Arial" w:cs="Arial"/>
          <w:color w:val="000000"/>
          <w:kern w:val="24"/>
        </w:rPr>
        <w:t>U.S. Military Academy (white papers)</w:t>
      </w:r>
    </w:p>
    <w:p w14:paraId="479A0381" w14:textId="7C9105BC" w:rsidR="00013571" w:rsidRDefault="0018322B" w:rsidP="004233D3">
      <w:pPr>
        <w:spacing w:line="216" w:lineRule="auto"/>
        <w:textAlignment w:val="baseline"/>
        <w:rPr>
          <w:rFonts w:ascii="Arial" w:eastAsia="+mn-ea" w:hAnsi="Arial" w:cs="Arial"/>
          <w:color w:val="000000"/>
          <w:kern w:val="24"/>
        </w:rPr>
      </w:pPr>
      <w:hyperlink r:id="rId16" w:history="1">
        <w:r w:rsidR="00013571" w:rsidRPr="00A746EF">
          <w:rPr>
            <w:rStyle w:val="Hyperlink"/>
            <w:rFonts w:ascii="Arial" w:eastAsia="+mn-ea" w:hAnsi="Arial" w:cs="Arial"/>
            <w:kern w:val="24"/>
          </w:rPr>
          <w:t>www.army.mil/news</w:t>
        </w:r>
      </w:hyperlink>
    </w:p>
    <w:p w14:paraId="6295F57B" w14:textId="3DBBC1AC" w:rsidR="00013571" w:rsidRDefault="0018322B" w:rsidP="004233D3">
      <w:pPr>
        <w:spacing w:line="216" w:lineRule="auto"/>
        <w:textAlignment w:val="baseline"/>
        <w:rPr>
          <w:rFonts w:ascii="Arial" w:eastAsia="+mn-ea" w:hAnsi="Arial" w:cs="Arial"/>
          <w:color w:val="000000"/>
          <w:kern w:val="24"/>
        </w:rPr>
      </w:pPr>
      <w:hyperlink r:id="rId17" w:history="1">
        <w:r w:rsidR="00013571" w:rsidRPr="00A746EF">
          <w:rPr>
            <w:rStyle w:val="Hyperlink"/>
            <w:rFonts w:ascii="Arial" w:eastAsia="+mn-ea" w:hAnsi="Arial" w:cs="Arial"/>
            <w:kern w:val="24"/>
          </w:rPr>
          <w:t>www.usma.edu</w:t>
        </w:r>
      </w:hyperlink>
    </w:p>
    <w:p w14:paraId="1189ABC0" w14:textId="77777777" w:rsidR="00013571" w:rsidRDefault="00013571" w:rsidP="004233D3">
      <w:pPr>
        <w:spacing w:line="216" w:lineRule="auto"/>
        <w:textAlignment w:val="baseline"/>
        <w:rPr>
          <w:rFonts w:ascii="Arial" w:eastAsia="+mn-ea" w:hAnsi="Arial" w:cs="Arial"/>
          <w:color w:val="000000"/>
          <w:kern w:val="24"/>
        </w:rPr>
      </w:pPr>
    </w:p>
    <w:p w14:paraId="71F5234C" w14:textId="2E8DD0A2" w:rsidR="00013571" w:rsidRDefault="00013571" w:rsidP="004233D3">
      <w:pPr>
        <w:spacing w:line="216" w:lineRule="auto"/>
        <w:textAlignment w:val="baseline"/>
        <w:rPr>
          <w:rFonts w:ascii="Arial" w:eastAsia="+mn-ea" w:hAnsi="Arial" w:cs="Arial"/>
          <w:color w:val="000000"/>
          <w:kern w:val="24"/>
        </w:rPr>
      </w:pPr>
      <w:r>
        <w:rPr>
          <w:rFonts w:ascii="Arial" w:eastAsia="+mn-ea" w:hAnsi="Arial" w:cs="Arial"/>
          <w:color w:val="000000"/>
          <w:kern w:val="24"/>
        </w:rPr>
        <w:t>N</w:t>
      </w:r>
      <w:r w:rsidR="004233D3" w:rsidRPr="004233D3">
        <w:rPr>
          <w:rFonts w:ascii="Arial" w:eastAsia="+mn-ea" w:hAnsi="Arial" w:cs="Arial"/>
          <w:color w:val="000000"/>
          <w:kern w:val="24"/>
        </w:rPr>
        <w:t>ew York Times</w:t>
      </w:r>
    </w:p>
    <w:p w14:paraId="004AEC11" w14:textId="4FA7C31E" w:rsidR="004233D3" w:rsidRDefault="0018322B" w:rsidP="004233D3">
      <w:pPr>
        <w:spacing w:line="216" w:lineRule="auto"/>
        <w:textAlignment w:val="baseline"/>
        <w:rPr>
          <w:rFonts w:ascii="Arial" w:eastAsia="+mn-ea" w:hAnsi="Arial" w:cs="Arial"/>
          <w:color w:val="000000"/>
          <w:kern w:val="24"/>
        </w:rPr>
      </w:pPr>
      <w:hyperlink r:id="rId18" w:history="1">
        <w:r w:rsidR="004233D3" w:rsidRPr="00456D07">
          <w:rPr>
            <w:rStyle w:val="Hyperlink"/>
            <w:rFonts w:ascii="Arial" w:eastAsia="+mn-ea" w:hAnsi="Arial" w:cs="Arial"/>
            <w:kern w:val="24"/>
          </w:rPr>
          <w:t>www.nytimes.com</w:t>
        </w:r>
      </w:hyperlink>
    </w:p>
    <w:p w14:paraId="541E7010" w14:textId="3D2C0EF3" w:rsidR="004233D3" w:rsidRDefault="004233D3" w:rsidP="004233D3">
      <w:pPr>
        <w:spacing w:line="216" w:lineRule="auto"/>
        <w:textAlignment w:val="baseline"/>
        <w:rPr>
          <w:rFonts w:ascii="Arial" w:eastAsia="+mn-ea" w:hAnsi="Arial" w:cs="Arial"/>
          <w:color w:val="000000"/>
          <w:kern w:val="24"/>
        </w:rPr>
      </w:pPr>
      <w:r>
        <w:rPr>
          <w:rFonts w:ascii="Arial" w:eastAsia="+mn-ea" w:hAnsi="Arial" w:cs="Arial"/>
          <w:color w:val="000000"/>
          <w:kern w:val="24"/>
        </w:rPr>
        <w:t>Transparency International</w:t>
      </w:r>
    </w:p>
    <w:p w14:paraId="5E46559F" w14:textId="3DB0EEB3" w:rsidR="004233D3" w:rsidRDefault="0018322B" w:rsidP="004233D3">
      <w:pPr>
        <w:spacing w:line="216" w:lineRule="auto"/>
        <w:textAlignment w:val="baseline"/>
        <w:rPr>
          <w:rFonts w:ascii="Arial" w:eastAsia="+mn-ea" w:hAnsi="Arial" w:cs="Arial"/>
          <w:color w:val="000000"/>
          <w:kern w:val="24"/>
        </w:rPr>
      </w:pPr>
      <w:hyperlink r:id="rId19" w:history="1">
        <w:r w:rsidR="004233D3" w:rsidRPr="00456D07">
          <w:rPr>
            <w:rStyle w:val="Hyperlink"/>
            <w:rFonts w:ascii="Arial" w:eastAsia="+mn-ea" w:hAnsi="Arial" w:cs="Arial"/>
            <w:kern w:val="24"/>
          </w:rPr>
          <w:t>www.transparency.org</w:t>
        </w:r>
      </w:hyperlink>
    </w:p>
    <w:p w14:paraId="72FFB8B1" w14:textId="575D4DCB" w:rsidR="004233D3" w:rsidRDefault="004233D3" w:rsidP="004233D3">
      <w:pPr>
        <w:spacing w:line="216" w:lineRule="auto"/>
        <w:ind w:left="360"/>
        <w:textAlignment w:val="baseline"/>
        <w:rPr>
          <w:rFonts w:ascii="Arial" w:eastAsia="+mn-ea" w:hAnsi="Arial" w:cs="Arial"/>
          <w:color w:val="000000"/>
          <w:kern w:val="24"/>
        </w:rPr>
      </w:pPr>
    </w:p>
    <w:p w14:paraId="317E4960" w14:textId="5DE68BA0" w:rsidR="004233D3" w:rsidRDefault="004233D3" w:rsidP="004233D3">
      <w:pPr>
        <w:spacing w:line="216" w:lineRule="auto"/>
        <w:ind w:left="360"/>
        <w:textAlignment w:val="baseline"/>
        <w:rPr>
          <w:rFonts w:ascii="Arial" w:eastAsia="+mn-ea" w:hAnsi="Arial" w:cs="Arial"/>
          <w:color w:val="000000"/>
          <w:kern w:val="24"/>
        </w:rPr>
      </w:pPr>
      <w:r>
        <w:rPr>
          <w:rFonts w:ascii="Arial" w:eastAsia="+mn-ea" w:hAnsi="Arial" w:cs="Arial"/>
          <w:color w:val="000000"/>
          <w:kern w:val="24"/>
        </w:rPr>
        <w:t>Know Your Country</w:t>
      </w:r>
    </w:p>
    <w:p w14:paraId="70875F79" w14:textId="72302C9A" w:rsidR="004233D3" w:rsidRDefault="0018322B" w:rsidP="004233D3">
      <w:pPr>
        <w:spacing w:line="216" w:lineRule="auto"/>
        <w:ind w:left="360"/>
        <w:textAlignment w:val="baseline"/>
        <w:rPr>
          <w:rFonts w:ascii="Arial" w:eastAsia="+mn-ea" w:hAnsi="Arial" w:cs="Arial"/>
          <w:color w:val="000000"/>
          <w:kern w:val="24"/>
        </w:rPr>
      </w:pPr>
      <w:hyperlink r:id="rId20" w:history="1">
        <w:r w:rsidR="004233D3" w:rsidRPr="00456D07">
          <w:rPr>
            <w:rStyle w:val="Hyperlink"/>
            <w:rFonts w:ascii="Arial" w:eastAsia="+mn-ea" w:hAnsi="Arial" w:cs="Arial"/>
            <w:kern w:val="24"/>
          </w:rPr>
          <w:t>www.knowyourcountry.org</w:t>
        </w:r>
      </w:hyperlink>
    </w:p>
    <w:p w14:paraId="4B1FC267" w14:textId="0FD8D925" w:rsidR="004233D3" w:rsidRDefault="004233D3" w:rsidP="004233D3">
      <w:pPr>
        <w:spacing w:line="216" w:lineRule="auto"/>
        <w:ind w:left="360"/>
        <w:textAlignment w:val="baseline"/>
        <w:rPr>
          <w:rFonts w:ascii="Arial" w:eastAsia="+mn-ea" w:hAnsi="Arial" w:cs="Arial"/>
          <w:color w:val="000000"/>
          <w:kern w:val="24"/>
        </w:rPr>
      </w:pPr>
      <w:r>
        <w:rPr>
          <w:rFonts w:ascii="Arial" w:eastAsia="+mn-ea" w:hAnsi="Arial" w:cs="Arial"/>
          <w:color w:val="000000"/>
          <w:kern w:val="24"/>
        </w:rPr>
        <w:t>Additional resources:</w:t>
      </w:r>
    </w:p>
    <w:p w14:paraId="225A3DE1" w14:textId="154673E4" w:rsidR="004233D3" w:rsidRDefault="004233D3" w:rsidP="004233D3">
      <w:pPr>
        <w:spacing w:line="216" w:lineRule="auto"/>
        <w:ind w:left="360"/>
        <w:textAlignment w:val="baseline"/>
        <w:rPr>
          <w:rFonts w:ascii="Arial" w:eastAsia="+mn-ea" w:hAnsi="Arial" w:cs="Arial"/>
          <w:color w:val="000000"/>
          <w:kern w:val="24"/>
        </w:rPr>
      </w:pPr>
      <w:r>
        <w:rPr>
          <w:rFonts w:ascii="Arial" w:eastAsia="+mn-ea" w:hAnsi="Arial" w:cs="Arial"/>
          <w:color w:val="000000"/>
          <w:kern w:val="24"/>
        </w:rPr>
        <w:t>Name structures—When performing KYC reviews, it is a good idea to research the name structure of other cultures you are not familiar with. This website gives you meaning an history of names. Watch for stacked names or honorifics for signs of fabrication or truncation. You can look up name meaning and structures for many different cultures at this website:</w:t>
      </w:r>
    </w:p>
    <w:p w14:paraId="7BE75A6E" w14:textId="34DD7412" w:rsidR="004233D3" w:rsidRDefault="004233D3" w:rsidP="004233D3">
      <w:pPr>
        <w:spacing w:line="216" w:lineRule="auto"/>
        <w:ind w:left="360"/>
        <w:textAlignment w:val="baseline"/>
        <w:rPr>
          <w:rFonts w:ascii="Arial" w:eastAsia="+mn-ea" w:hAnsi="Arial" w:cs="Arial"/>
          <w:color w:val="000000"/>
          <w:kern w:val="24"/>
        </w:rPr>
      </w:pPr>
      <w:r>
        <w:rPr>
          <w:rFonts w:ascii="Arial" w:eastAsia="+mn-ea" w:hAnsi="Arial" w:cs="Arial"/>
          <w:color w:val="000000"/>
          <w:kern w:val="24"/>
        </w:rPr>
        <w:t>Behind the Name</w:t>
      </w:r>
    </w:p>
    <w:p w14:paraId="0D0F0AEE" w14:textId="16D95B6A" w:rsidR="004233D3" w:rsidRDefault="0018322B" w:rsidP="004233D3">
      <w:pPr>
        <w:spacing w:line="216" w:lineRule="auto"/>
        <w:ind w:left="360"/>
        <w:textAlignment w:val="baseline"/>
        <w:rPr>
          <w:rFonts w:ascii="Arial" w:eastAsia="+mn-ea" w:hAnsi="Arial" w:cs="Arial"/>
          <w:color w:val="000000"/>
          <w:kern w:val="24"/>
        </w:rPr>
      </w:pPr>
      <w:hyperlink r:id="rId21" w:history="1">
        <w:r w:rsidR="004233D3" w:rsidRPr="00456D07">
          <w:rPr>
            <w:rStyle w:val="Hyperlink"/>
            <w:rFonts w:ascii="Arial" w:eastAsia="+mn-ea" w:hAnsi="Arial" w:cs="Arial"/>
            <w:kern w:val="24"/>
          </w:rPr>
          <w:t>www.behindthename.com</w:t>
        </w:r>
      </w:hyperlink>
    </w:p>
    <w:p w14:paraId="776F4ECB" w14:textId="77777777" w:rsidR="004233D3" w:rsidRDefault="004233D3" w:rsidP="004233D3">
      <w:pPr>
        <w:spacing w:line="216" w:lineRule="auto"/>
        <w:ind w:left="360"/>
        <w:textAlignment w:val="baseline"/>
        <w:rPr>
          <w:rFonts w:ascii="Arial" w:eastAsia="+mn-ea" w:hAnsi="Arial" w:cs="Arial"/>
          <w:color w:val="000000"/>
          <w:kern w:val="24"/>
        </w:rPr>
      </w:pPr>
    </w:p>
    <w:p w14:paraId="1FB038F1" w14:textId="1D19919A" w:rsidR="004233D3" w:rsidRDefault="00013571" w:rsidP="004233D3">
      <w:pPr>
        <w:spacing w:line="216" w:lineRule="auto"/>
        <w:ind w:left="360"/>
        <w:textAlignment w:val="baseline"/>
        <w:rPr>
          <w:rFonts w:ascii="Arial" w:eastAsia="+mn-ea" w:hAnsi="Arial" w:cs="Arial"/>
          <w:color w:val="000000"/>
          <w:kern w:val="24"/>
        </w:rPr>
      </w:pPr>
      <w:r>
        <w:rPr>
          <w:rFonts w:ascii="Arial" w:eastAsia="+mn-ea" w:hAnsi="Arial" w:cs="Arial"/>
          <w:color w:val="000000"/>
          <w:kern w:val="24"/>
        </w:rPr>
        <w:t>image recognition search:</w:t>
      </w:r>
    </w:p>
    <w:p w14:paraId="78F38773" w14:textId="5437993D" w:rsidR="00013571" w:rsidRDefault="0018322B" w:rsidP="004233D3">
      <w:pPr>
        <w:spacing w:line="216" w:lineRule="auto"/>
        <w:ind w:left="360"/>
        <w:textAlignment w:val="baseline"/>
        <w:rPr>
          <w:rFonts w:ascii="Arial" w:eastAsia="+mn-ea" w:hAnsi="Arial" w:cs="Arial"/>
          <w:color w:val="000000"/>
          <w:kern w:val="24"/>
        </w:rPr>
      </w:pPr>
      <w:hyperlink r:id="rId22" w:history="1">
        <w:r w:rsidR="00013571" w:rsidRPr="00A746EF">
          <w:rPr>
            <w:rStyle w:val="Hyperlink"/>
            <w:rFonts w:ascii="Arial" w:eastAsia="+mn-ea" w:hAnsi="Arial" w:cs="Arial"/>
            <w:kern w:val="24"/>
          </w:rPr>
          <w:t>www.tineye.com</w:t>
        </w:r>
      </w:hyperlink>
    </w:p>
    <w:p w14:paraId="7609F221" w14:textId="73FE940C" w:rsidR="00013571" w:rsidRDefault="00013571" w:rsidP="004233D3">
      <w:pPr>
        <w:spacing w:line="216" w:lineRule="auto"/>
        <w:ind w:left="360"/>
        <w:textAlignment w:val="baseline"/>
        <w:rPr>
          <w:rFonts w:ascii="Arial" w:eastAsia="+mn-ea" w:hAnsi="Arial" w:cs="Arial"/>
          <w:color w:val="000000"/>
          <w:kern w:val="24"/>
        </w:rPr>
      </w:pPr>
    </w:p>
    <w:p w14:paraId="088276DD" w14:textId="77777777" w:rsidR="00013571" w:rsidRPr="004233D3" w:rsidRDefault="00013571" w:rsidP="004233D3">
      <w:pPr>
        <w:spacing w:line="216" w:lineRule="auto"/>
        <w:ind w:left="360"/>
        <w:textAlignment w:val="baseline"/>
        <w:rPr>
          <w:rFonts w:ascii="Arial" w:eastAsia="+mn-ea" w:hAnsi="Arial" w:cs="Arial"/>
          <w:color w:val="000000"/>
          <w:kern w:val="24"/>
        </w:rPr>
      </w:pPr>
    </w:p>
    <w:p w14:paraId="6832CBB9" w14:textId="77777777" w:rsidR="004233D3" w:rsidRPr="004233D3" w:rsidRDefault="004233D3" w:rsidP="004233D3">
      <w:pPr>
        <w:spacing w:line="216" w:lineRule="auto"/>
        <w:ind w:left="360"/>
        <w:textAlignment w:val="baseline"/>
        <w:rPr>
          <w:sz w:val="28"/>
          <w:szCs w:val="16"/>
        </w:rPr>
      </w:pPr>
    </w:p>
    <w:p w14:paraId="6B9190F4" w14:textId="77777777" w:rsidR="004233D3" w:rsidRPr="004233D3" w:rsidRDefault="004233D3" w:rsidP="004233D3">
      <w:pPr>
        <w:rPr>
          <w:sz w:val="14"/>
          <w:szCs w:val="14"/>
        </w:rPr>
      </w:pPr>
    </w:p>
    <w:sectPr w:rsidR="004233D3" w:rsidRPr="00423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B051B"/>
    <w:multiLevelType w:val="hybridMultilevel"/>
    <w:tmpl w:val="2842C0F2"/>
    <w:lvl w:ilvl="0" w:tplc="9B14F91C">
      <w:start w:val="1"/>
      <w:numFmt w:val="bullet"/>
      <w:lvlText w:val="•"/>
      <w:lvlJc w:val="left"/>
      <w:pPr>
        <w:tabs>
          <w:tab w:val="num" w:pos="720"/>
        </w:tabs>
        <w:ind w:left="720" w:hanging="360"/>
      </w:pPr>
      <w:rPr>
        <w:rFonts w:ascii="Arial" w:hAnsi="Arial" w:hint="default"/>
      </w:rPr>
    </w:lvl>
    <w:lvl w:ilvl="1" w:tplc="4484FE2C" w:tentative="1">
      <w:start w:val="1"/>
      <w:numFmt w:val="bullet"/>
      <w:lvlText w:val="•"/>
      <w:lvlJc w:val="left"/>
      <w:pPr>
        <w:tabs>
          <w:tab w:val="num" w:pos="1440"/>
        </w:tabs>
        <w:ind w:left="1440" w:hanging="360"/>
      </w:pPr>
      <w:rPr>
        <w:rFonts w:ascii="Arial" w:hAnsi="Arial" w:hint="default"/>
      </w:rPr>
    </w:lvl>
    <w:lvl w:ilvl="2" w:tplc="9A229E6C" w:tentative="1">
      <w:start w:val="1"/>
      <w:numFmt w:val="bullet"/>
      <w:lvlText w:val="•"/>
      <w:lvlJc w:val="left"/>
      <w:pPr>
        <w:tabs>
          <w:tab w:val="num" w:pos="2160"/>
        </w:tabs>
        <w:ind w:left="2160" w:hanging="360"/>
      </w:pPr>
      <w:rPr>
        <w:rFonts w:ascii="Arial" w:hAnsi="Arial" w:hint="default"/>
      </w:rPr>
    </w:lvl>
    <w:lvl w:ilvl="3" w:tplc="3E2C67DE" w:tentative="1">
      <w:start w:val="1"/>
      <w:numFmt w:val="bullet"/>
      <w:lvlText w:val="•"/>
      <w:lvlJc w:val="left"/>
      <w:pPr>
        <w:tabs>
          <w:tab w:val="num" w:pos="2880"/>
        </w:tabs>
        <w:ind w:left="2880" w:hanging="360"/>
      </w:pPr>
      <w:rPr>
        <w:rFonts w:ascii="Arial" w:hAnsi="Arial" w:hint="default"/>
      </w:rPr>
    </w:lvl>
    <w:lvl w:ilvl="4" w:tplc="29D8CEC8" w:tentative="1">
      <w:start w:val="1"/>
      <w:numFmt w:val="bullet"/>
      <w:lvlText w:val="•"/>
      <w:lvlJc w:val="left"/>
      <w:pPr>
        <w:tabs>
          <w:tab w:val="num" w:pos="3600"/>
        </w:tabs>
        <w:ind w:left="3600" w:hanging="360"/>
      </w:pPr>
      <w:rPr>
        <w:rFonts w:ascii="Arial" w:hAnsi="Arial" w:hint="default"/>
      </w:rPr>
    </w:lvl>
    <w:lvl w:ilvl="5" w:tplc="8E84E720" w:tentative="1">
      <w:start w:val="1"/>
      <w:numFmt w:val="bullet"/>
      <w:lvlText w:val="•"/>
      <w:lvlJc w:val="left"/>
      <w:pPr>
        <w:tabs>
          <w:tab w:val="num" w:pos="4320"/>
        </w:tabs>
        <w:ind w:left="4320" w:hanging="360"/>
      </w:pPr>
      <w:rPr>
        <w:rFonts w:ascii="Arial" w:hAnsi="Arial" w:hint="default"/>
      </w:rPr>
    </w:lvl>
    <w:lvl w:ilvl="6" w:tplc="7E00291A" w:tentative="1">
      <w:start w:val="1"/>
      <w:numFmt w:val="bullet"/>
      <w:lvlText w:val="•"/>
      <w:lvlJc w:val="left"/>
      <w:pPr>
        <w:tabs>
          <w:tab w:val="num" w:pos="5040"/>
        </w:tabs>
        <w:ind w:left="5040" w:hanging="360"/>
      </w:pPr>
      <w:rPr>
        <w:rFonts w:ascii="Arial" w:hAnsi="Arial" w:hint="default"/>
      </w:rPr>
    </w:lvl>
    <w:lvl w:ilvl="7" w:tplc="545EF628" w:tentative="1">
      <w:start w:val="1"/>
      <w:numFmt w:val="bullet"/>
      <w:lvlText w:val="•"/>
      <w:lvlJc w:val="left"/>
      <w:pPr>
        <w:tabs>
          <w:tab w:val="num" w:pos="5760"/>
        </w:tabs>
        <w:ind w:left="5760" w:hanging="360"/>
      </w:pPr>
      <w:rPr>
        <w:rFonts w:ascii="Arial" w:hAnsi="Arial" w:hint="default"/>
      </w:rPr>
    </w:lvl>
    <w:lvl w:ilvl="8" w:tplc="139EEBA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D3"/>
    <w:rsid w:val="00013571"/>
    <w:rsid w:val="0018322B"/>
    <w:rsid w:val="004233D3"/>
    <w:rsid w:val="004E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27B2"/>
  <w15:chartTrackingRefBased/>
  <w15:docId w15:val="{E39C6FC9-FE94-44D3-9A08-D73E49DE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3D3"/>
    <w:rPr>
      <w:color w:val="0563C1" w:themeColor="hyperlink"/>
      <w:u w:val="single"/>
    </w:rPr>
  </w:style>
  <w:style w:type="character" w:styleId="UnresolvedMention">
    <w:name w:val="Unresolved Mention"/>
    <w:basedOn w:val="DefaultParagraphFont"/>
    <w:uiPriority w:val="99"/>
    <w:semiHidden/>
    <w:unhideWhenUsed/>
    <w:rsid w:val="004233D3"/>
    <w:rPr>
      <w:color w:val="605E5C"/>
      <w:shd w:val="clear" w:color="auto" w:fill="E1DFDD"/>
    </w:rPr>
  </w:style>
  <w:style w:type="paragraph" w:styleId="ListParagraph">
    <w:name w:val="List Paragraph"/>
    <w:basedOn w:val="Normal"/>
    <w:uiPriority w:val="34"/>
    <w:qFormat/>
    <w:rsid w:val="004233D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957733">
      <w:bodyDiv w:val="1"/>
      <w:marLeft w:val="0"/>
      <w:marRight w:val="0"/>
      <w:marTop w:val="0"/>
      <w:marBottom w:val="0"/>
      <w:divBdr>
        <w:top w:val="none" w:sz="0" w:space="0" w:color="auto"/>
        <w:left w:val="none" w:sz="0" w:space="0" w:color="auto"/>
        <w:bottom w:val="none" w:sz="0" w:space="0" w:color="auto"/>
        <w:right w:val="none" w:sz="0" w:space="0" w:color="auto"/>
      </w:divBdr>
      <w:divsChild>
        <w:div w:id="144519296">
          <w:marLeft w:val="446"/>
          <w:marRight w:val="0"/>
          <w:marTop w:val="0"/>
          <w:marBottom w:val="120"/>
          <w:divBdr>
            <w:top w:val="none" w:sz="0" w:space="0" w:color="auto"/>
            <w:left w:val="none" w:sz="0" w:space="0" w:color="auto"/>
            <w:bottom w:val="none" w:sz="0" w:space="0" w:color="auto"/>
            <w:right w:val="none" w:sz="0" w:space="0" w:color="auto"/>
          </w:divBdr>
        </w:div>
        <w:div w:id="1683702572">
          <w:marLeft w:val="446"/>
          <w:marRight w:val="0"/>
          <w:marTop w:val="0"/>
          <w:marBottom w:val="120"/>
          <w:divBdr>
            <w:top w:val="none" w:sz="0" w:space="0" w:color="auto"/>
            <w:left w:val="none" w:sz="0" w:space="0" w:color="auto"/>
            <w:bottom w:val="none" w:sz="0" w:space="0" w:color="auto"/>
            <w:right w:val="none" w:sz="0" w:space="0" w:color="auto"/>
          </w:divBdr>
        </w:div>
        <w:div w:id="161244125">
          <w:marLeft w:val="446"/>
          <w:marRight w:val="0"/>
          <w:marTop w:val="0"/>
          <w:marBottom w:val="120"/>
          <w:divBdr>
            <w:top w:val="none" w:sz="0" w:space="0" w:color="auto"/>
            <w:left w:val="none" w:sz="0" w:space="0" w:color="auto"/>
            <w:bottom w:val="none" w:sz="0" w:space="0" w:color="auto"/>
            <w:right w:val="none" w:sz="0" w:space="0" w:color="auto"/>
          </w:divBdr>
        </w:div>
        <w:div w:id="200169240">
          <w:marLeft w:val="446"/>
          <w:marRight w:val="0"/>
          <w:marTop w:val="0"/>
          <w:marBottom w:val="120"/>
          <w:divBdr>
            <w:top w:val="none" w:sz="0" w:space="0" w:color="auto"/>
            <w:left w:val="none" w:sz="0" w:space="0" w:color="auto"/>
            <w:bottom w:val="none" w:sz="0" w:space="0" w:color="auto"/>
            <w:right w:val="none" w:sz="0" w:space="0" w:color="auto"/>
          </w:divBdr>
        </w:div>
        <w:div w:id="36248190">
          <w:marLeft w:val="446"/>
          <w:marRight w:val="0"/>
          <w:marTop w:val="0"/>
          <w:marBottom w:val="120"/>
          <w:divBdr>
            <w:top w:val="none" w:sz="0" w:space="0" w:color="auto"/>
            <w:left w:val="none" w:sz="0" w:space="0" w:color="auto"/>
            <w:bottom w:val="none" w:sz="0" w:space="0" w:color="auto"/>
            <w:right w:val="none" w:sz="0" w:space="0" w:color="auto"/>
          </w:divBdr>
        </w:div>
        <w:div w:id="1523474864">
          <w:marLeft w:val="446"/>
          <w:marRight w:val="0"/>
          <w:marTop w:val="0"/>
          <w:marBottom w:val="120"/>
          <w:divBdr>
            <w:top w:val="none" w:sz="0" w:space="0" w:color="auto"/>
            <w:left w:val="none" w:sz="0" w:space="0" w:color="auto"/>
            <w:bottom w:val="none" w:sz="0" w:space="0" w:color="auto"/>
            <w:right w:val="none" w:sz="0" w:space="0" w:color="auto"/>
          </w:divBdr>
        </w:div>
        <w:div w:id="545726001">
          <w:marLeft w:val="446"/>
          <w:marRight w:val="0"/>
          <w:marTop w:val="0"/>
          <w:marBottom w:val="120"/>
          <w:divBdr>
            <w:top w:val="none" w:sz="0" w:space="0" w:color="auto"/>
            <w:left w:val="none" w:sz="0" w:space="0" w:color="auto"/>
            <w:bottom w:val="none" w:sz="0" w:space="0" w:color="auto"/>
            <w:right w:val="none" w:sz="0" w:space="0" w:color="auto"/>
          </w:divBdr>
        </w:div>
        <w:div w:id="1257053992">
          <w:marLeft w:val="446"/>
          <w:marRight w:val="0"/>
          <w:marTop w:val="0"/>
          <w:marBottom w:val="120"/>
          <w:divBdr>
            <w:top w:val="none" w:sz="0" w:space="0" w:color="auto"/>
            <w:left w:val="none" w:sz="0" w:space="0" w:color="auto"/>
            <w:bottom w:val="none" w:sz="0" w:space="0" w:color="auto"/>
            <w:right w:val="none" w:sz="0" w:space="0" w:color="auto"/>
          </w:divBdr>
        </w:div>
        <w:div w:id="27948804">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s.org/programs/transnational-threats-project/terrorism-backgrounders" TargetMode="External"/><Relationship Id="rId13" Type="http://schemas.openxmlformats.org/officeDocument/2006/relationships/hyperlink" Target="https://d.docs.live.net/5f5d295c685e3521/Documents/Section2/www.aljazeera.com" TargetMode="External"/><Relationship Id="rId18" Type="http://schemas.openxmlformats.org/officeDocument/2006/relationships/hyperlink" Target="http://www.nytimes.com" TargetMode="External"/><Relationship Id="rId3" Type="http://schemas.openxmlformats.org/officeDocument/2006/relationships/settings" Target="settings.xml"/><Relationship Id="rId21" Type="http://schemas.openxmlformats.org/officeDocument/2006/relationships/hyperlink" Target="http://www.behindthename.com" TargetMode="External"/><Relationship Id="rId7" Type="http://schemas.openxmlformats.org/officeDocument/2006/relationships/hyperlink" Target="http://www.csis.org" TargetMode="External"/><Relationship Id="rId12" Type="http://schemas.openxmlformats.org/officeDocument/2006/relationships/hyperlink" Target="http://www.reuters.com" TargetMode="External"/><Relationship Id="rId17" Type="http://schemas.openxmlformats.org/officeDocument/2006/relationships/hyperlink" Target="http://www.usma.edu" TargetMode="External"/><Relationship Id="rId2" Type="http://schemas.openxmlformats.org/officeDocument/2006/relationships/styles" Target="styles.xml"/><Relationship Id="rId16" Type="http://schemas.openxmlformats.org/officeDocument/2006/relationships/hyperlink" Target="http://www.army.mil/news" TargetMode="External"/><Relationship Id="rId20" Type="http://schemas.openxmlformats.org/officeDocument/2006/relationships/hyperlink" Target="http://www.knowyourcountry.org" TargetMode="External"/><Relationship Id="rId1" Type="http://schemas.openxmlformats.org/officeDocument/2006/relationships/numbering" Target="numbering.xml"/><Relationship Id="rId6" Type="http://schemas.openxmlformats.org/officeDocument/2006/relationships/hyperlink" Target="https://www.counterextremism.com/cep-global-research" TargetMode="External"/><Relationship Id="rId11" Type="http://schemas.openxmlformats.org/officeDocument/2006/relationships/hyperlink" Target="http://www.rand.org" TargetMode="External"/><Relationship Id="rId24" Type="http://schemas.openxmlformats.org/officeDocument/2006/relationships/theme" Target="theme/theme1.xml"/><Relationship Id="rId5" Type="http://schemas.openxmlformats.org/officeDocument/2006/relationships/hyperlink" Target="http://www.cfr.org" TargetMode="External"/><Relationship Id="rId15" Type="http://schemas.openxmlformats.org/officeDocument/2006/relationships/hyperlink" Target="https://www.businessinsider.com/defense" TargetMode="External"/><Relationship Id="rId23" Type="http://schemas.openxmlformats.org/officeDocument/2006/relationships/fontTable" Target="fontTable.xml"/><Relationship Id="rId10" Type="http://schemas.openxmlformats.org/officeDocument/2006/relationships/hyperlink" Target="http://www.longwarjournal.org" TargetMode="External"/><Relationship Id="rId19" Type="http://schemas.openxmlformats.org/officeDocument/2006/relationships/hyperlink" Target="http://www.transparency.org" TargetMode="External"/><Relationship Id="rId4" Type="http://schemas.openxmlformats.org/officeDocument/2006/relationships/webSettings" Target="webSettings.xml"/><Relationship Id="rId9" Type="http://schemas.openxmlformats.org/officeDocument/2006/relationships/hyperlink" Target="https://www.oecd.org/corruption/acn/" TargetMode="External"/><Relationship Id="rId14" Type="http://schemas.openxmlformats.org/officeDocument/2006/relationships/hyperlink" Target="http://www.bbc.com" TargetMode="External"/><Relationship Id="rId22" Type="http://schemas.openxmlformats.org/officeDocument/2006/relationships/hyperlink" Target="http://www.tine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Geister</dc:creator>
  <cp:keywords/>
  <dc:description/>
  <cp:lastModifiedBy>Debra Geister</cp:lastModifiedBy>
  <cp:revision>2</cp:revision>
  <dcterms:created xsi:type="dcterms:W3CDTF">2022-03-17T04:51:00Z</dcterms:created>
  <dcterms:modified xsi:type="dcterms:W3CDTF">2022-03-17T04:51:00Z</dcterms:modified>
</cp:coreProperties>
</file>